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0" w:line="240" w:lineRule="auto"/>
        <w:ind w:right="6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NYILATKOZAT </w:t>
      </w:r>
    </w:p>
    <w:p w:rsidR="00000000" w:rsidDel="00000000" w:rsidP="00000000" w:rsidRDefault="00000000" w:rsidRPr="00000000" w14:paraId="00000002">
      <w:pPr>
        <w:spacing w:after="1440" w:before="48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PEHÖK TISZTSÉG BETÖLTÉSÉHEZ</w:t>
      </w:r>
    </w:p>
    <w:p w:rsidR="00000000" w:rsidDel="00000000" w:rsidP="00000000" w:rsidRDefault="00000000" w:rsidRPr="00000000" w14:paraId="00000003">
      <w:pPr>
        <w:tabs>
          <w:tab w:val="left" w:leader="none" w:pos="1560"/>
          <w:tab w:val="left" w:leader="none" w:pos="8364"/>
        </w:tabs>
        <w:spacing w:after="103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Alulírott:</w:t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4">
      <w:pPr>
        <w:tabs>
          <w:tab w:val="left" w:leader="none" w:pos="1560"/>
          <w:tab w:val="left" w:leader="none" w:pos="8364"/>
        </w:tabs>
        <w:spacing w:after="142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Szem.ig.sz.:</w:t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1560"/>
          <w:tab w:val="left" w:leader="none" w:pos="8364"/>
        </w:tabs>
        <w:spacing w:after="468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Lakcím:</w:t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6">
      <w:pPr>
        <w:spacing w:after="196" w:lineRule="auto"/>
        <w:ind w:left="-5" w:firstLine="0"/>
        <w:rPr/>
      </w:pPr>
      <w:r w:rsidDel="00000000" w:rsidR="00000000" w:rsidRPr="00000000">
        <w:rPr>
          <w:rtl w:val="0"/>
        </w:rPr>
        <w:t xml:space="preserve">Büntetőjogi felelősségem tudatában kijelentem, hogy: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2" w:before="40" w:line="312" w:lineRule="auto"/>
        <w:ind w:left="720" w:hanging="360"/>
        <w:rPr/>
      </w:pPr>
      <w:r w:rsidDel="00000000" w:rsidR="00000000" w:rsidRPr="00000000">
        <w:rPr>
          <w:rtl w:val="0"/>
        </w:rPr>
        <w:t xml:space="preserve">megválasztásom esetén a megbízatás ideje -valamennyi hallgatói önkormányzati tisztségének időtartama egybeszámítva -a 4 évet nem haladja meg,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444" w:before="40" w:line="340" w:lineRule="auto"/>
        <w:ind w:left="720" w:hanging="360"/>
        <w:rPr/>
      </w:pPr>
      <w:r w:rsidDel="00000000" w:rsidR="00000000" w:rsidRPr="00000000">
        <w:rPr>
          <w:rtl w:val="0"/>
        </w:rPr>
        <w:t xml:space="preserve">nem vagyok tagja politikai pártnak, politikai párt ifjúsági szervezetének, politikai párt ifjúsági tagozatának, szakszervezetnek, szakszervezet ifjúsági szervezetének, szakszervezet ifjúsági tagozatának, valamint másik felsőoktatási intézmény hallgatói önkormányzatának. </w:t>
      </w:r>
    </w:p>
    <w:p w:rsidR="00000000" w:rsidDel="00000000" w:rsidP="00000000" w:rsidRDefault="00000000" w:rsidRPr="00000000" w14:paraId="00000009">
      <w:pPr>
        <w:spacing w:before="800" w:lineRule="auto"/>
        <w:ind w:left="-6" w:firstLine="0"/>
        <w:rPr/>
      </w:pPr>
      <w:r w:rsidDel="00000000" w:rsidR="00000000" w:rsidRPr="00000000">
        <w:rPr>
          <w:rtl w:val="0"/>
        </w:rPr>
        <w:t xml:space="preserve">Kelt.: </w:t>
      </w:r>
    </w:p>
    <w:p w:rsidR="00000000" w:rsidDel="00000000" w:rsidP="00000000" w:rsidRDefault="00000000" w:rsidRPr="00000000" w14:paraId="0000000A">
      <w:pPr>
        <w:tabs>
          <w:tab w:val="left" w:leader="none" w:pos="1843"/>
          <w:tab w:val="left" w:leader="none" w:pos="4536"/>
          <w:tab w:val="left" w:leader="none" w:pos="5529"/>
        </w:tabs>
        <w:spacing w:after="500" w:lineRule="auto"/>
        <w:ind w:left="-6" w:firstLine="0"/>
        <w:rPr/>
      </w:pPr>
      <w:r w:rsidDel="00000000" w:rsidR="00000000" w:rsidRPr="00000000">
        <w:rPr>
          <w:rtl w:val="0"/>
        </w:rPr>
        <w:tab/>
        <w:t xml:space="preserve">, 2026. </w:t>
        <w:tab/>
      </w:r>
    </w:p>
    <w:p w:rsidR="00000000" w:rsidDel="00000000" w:rsidP="00000000" w:rsidRDefault="00000000" w:rsidRPr="00000000" w14:paraId="0000000B">
      <w:pPr>
        <w:tabs>
          <w:tab w:val="left" w:leader="none" w:pos="1843"/>
          <w:tab w:val="left" w:leader="none" w:pos="4536"/>
          <w:tab w:val="left" w:leader="none" w:pos="5529"/>
        </w:tabs>
        <w:spacing w:after="500" w:lineRule="auto"/>
        <w:ind w:left="-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536"/>
          <w:tab w:val="left" w:leader="none" w:pos="7797"/>
        </w:tabs>
        <w:spacing w:after="128" w:lineRule="auto"/>
        <w:ind w:left="-15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</w:t>
      </w:r>
    </w:p>
    <w:p w:rsidR="00000000" w:rsidDel="00000000" w:rsidP="00000000" w:rsidRDefault="00000000" w:rsidRPr="00000000" w14:paraId="0000000D">
      <w:pPr>
        <w:tabs>
          <w:tab w:val="center" w:leader="none" w:pos="6236"/>
        </w:tabs>
        <w:ind w:left="-15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Nyilatkozó aláírása </w:t>
      </w:r>
    </w:p>
    <w:p w:rsidR="00000000" w:rsidDel="00000000" w:rsidP="00000000" w:rsidRDefault="00000000" w:rsidRPr="00000000" w14:paraId="0000000E">
      <w:pPr>
        <w:tabs>
          <w:tab w:val="left" w:leader="none" w:pos="6521"/>
        </w:tabs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2268" w:left="1134" w:right="1134" w:header="709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H-8200 Veszprém, Egyetem u. 10. • H-8210 Veszprém, Pf. 1158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-1322960</wp:posOffset>
          </wp:positionH>
          <wp:positionV relativeFrom="paragraph">
            <wp:posOffset>-1738687</wp:posOffset>
          </wp:positionV>
          <wp:extent cx="9018163" cy="2427424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743" l="0" r="551" t="42488"/>
                  <a:stretch>
                    <a:fillRect/>
                  </a:stretch>
                </pic:blipFill>
                <pic:spPr>
                  <a:xfrm>
                    <a:off x="0" y="0"/>
                    <a:ext cx="9018163" cy="2427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4957</wp:posOffset>
              </wp:positionV>
              <wp:extent cx="382905" cy="319405"/>
              <wp:effectExtent b="0" l="0" r="0" t="0"/>
              <wp:wrapNone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59310" y="3625060"/>
                        <a:ext cx="37338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4957</wp:posOffset>
              </wp:positionV>
              <wp:extent cx="382905" cy="319405"/>
              <wp:effectExtent b="0" l="0" r="0" t="0"/>
              <wp:wrapNone/>
              <wp:docPr id="2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905" cy="3194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-440054</wp:posOffset>
          </wp:positionH>
          <wp:positionV relativeFrom="paragraph">
            <wp:posOffset>-729614</wp:posOffset>
          </wp:positionV>
          <wp:extent cx="916940" cy="872490"/>
          <wp:effectExtent b="0" l="0" r="0" t="0"/>
          <wp:wrapNone/>
          <wp:docPr id="2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Telefon: (+36 88) 624-161 • Internet: pehok.uni-pannon.hu • e-mail: eb@hok.uni-pannon.hu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margin">
                <wp:posOffset>1410653</wp:posOffset>
              </wp:positionH>
              <wp:positionV relativeFrom="margin">
                <wp:posOffset>-1023936</wp:posOffset>
              </wp:positionV>
              <wp:extent cx="3299460" cy="923290"/>
              <wp:effectExtent b="0" l="0" r="0" t="0"/>
              <wp:wrapSquare wrapText="bothSides" distB="0" distT="0" distL="114935" distR="114935"/>
              <wp:docPr id="2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701033" y="3323118"/>
                        <a:ext cx="3289935" cy="913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Pannon Egyetem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Hallgatói Önkormányzat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margin">
                <wp:posOffset>1410653</wp:posOffset>
              </wp:positionH>
              <wp:positionV relativeFrom="margin">
                <wp:posOffset>-1023936</wp:posOffset>
              </wp:positionV>
              <wp:extent cx="3299460" cy="923290"/>
              <wp:effectExtent b="0" l="0" r="0" t="0"/>
              <wp:wrapSquare wrapText="bothSides" distB="0" distT="0" distL="114935" distR="114935"/>
              <wp:docPr id="2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99460" cy="923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-1887960</wp:posOffset>
          </wp:positionH>
          <wp:positionV relativeFrom="paragraph">
            <wp:posOffset>-1329549</wp:posOffset>
          </wp:positionV>
          <wp:extent cx="16322384" cy="4389583"/>
          <wp:effectExtent b="3535973" l="86737" r="86737" t="3535973"/>
          <wp:wrapNone/>
          <wp:docPr id="22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 rot="1658592">
                    <a:off x="0" y="0"/>
                    <a:ext cx="16322384" cy="43895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-53339</wp:posOffset>
          </wp:positionH>
          <wp:positionV relativeFrom="paragraph">
            <wp:posOffset>-250188</wp:posOffset>
          </wp:positionV>
          <wp:extent cx="1258416" cy="1240225"/>
          <wp:effectExtent b="0" l="0" r="0" t="0"/>
          <wp:wrapNone/>
          <wp:docPr id="22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8416" cy="1240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1" w:firstLine="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709"/>
      </w:tabs>
      <w:spacing w:after="240" w:before="240" w:line="240" w:lineRule="auto"/>
      <w:jc w:val="center"/>
    </w:pPr>
    <w:rPr>
      <w:b w:val="1"/>
      <w:bCs w:val="1"/>
      <w:smallCap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09"/>
      </w:tabs>
      <w:spacing w:after="240" w:before="240" w:lineRule="auto"/>
      <w:jc w:val="center"/>
    </w:pPr>
    <w:rPr>
      <w:b w:val="1"/>
      <w:bCs w:val="1"/>
      <w:smallCap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20" w:line="240" w:lineRule="auto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1134"/>
      </w:tabs>
      <w:spacing w:after="120" w:before="120" w:line="240" w:lineRule="auto"/>
      <w:jc w:val="center"/>
    </w:pPr>
    <w:rPr>
      <w:b w:val="1"/>
      <w:bCs w:val="1"/>
      <w:i w:val="1"/>
      <w:i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418"/>
      </w:tabs>
      <w:spacing w:after="120" w:before="120" w:lineRule="auto"/>
      <w:ind w:left="1008" w:hanging="1008"/>
    </w:pPr>
    <w:rPr>
      <w:i w:val="1"/>
      <w:iC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bekezd1" w:customStyle="1">
    <w:name w:val="bekezd1"/>
    <w:basedOn w:val="Norml"/>
    <w:rsid w:val="0026191F"/>
    <w:pPr>
      <w:widowControl w:val="0"/>
      <w:spacing w:after="120"/>
      <w:ind w:left="709"/>
    </w:pPr>
  </w:style>
  <w:style w:type="paragraph" w:styleId="felsorols1" w:customStyle="1">
    <w:name w:val="felsorolás1"/>
    <w:basedOn w:val="Norml"/>
    <w:rsid w:val="0026191F"/>
    <w:pPr>
      <w:numPr>
        <w:numId w:val="32"/>
      </w:numPr>
      <w:tabs>
        <w:tab w:val="left" w:pos="1134"/>
      </w:tabs>
      <w:spacing w:after="120"/>
    </w:pPr>
  </w:style>
  <w:style w:type="paragraph" w:styleId="bekezds2" w:customStyle="1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 w:val="1"/>
    <w:rsid w:val="0026191F"/>
    <w:pPr>
      <w:widowControl w:val="0"/>
      <w:numPr>
        <w:numId w:val="34"/>
      </w:numPr>
      <w:tabs>
        <w:tab w:val="left" w:pos="1701"/>
      </w:tabs>
      <w:spacing w:after="120"/>
    </w:pPr>
  </w:style>
  <w:style w:type="paragraph" w:styleId="cmsor40" w:customStyle="1">
    <w:name w:val="címsor4"/>
    <w:basedOn w:val="Norml"/>
    <w:rsid w:val="0026191F"/>
    <w:pPr>
      <w:tabs>
        <w:tab w:val="left" w:pos="1134"/>
      </w:tabs>
    </w:pPr>
    <w:rPr>
      <w:b w:val="1"/>
      <w:i w:val="1"/>
      <w:sz w:val="28"/>
    </w:rPr>
  </w:style>
  <w:style w:type="paragraph" w:styleId="Bekezds3" w:customStyle="1">
    <w:name w:val="Bekezdés3"/>
    <w:rsid w:val="0026191F"/>
    <w:pPr>
      <w:spacing w:before="120" w:line="360" w:lineRule="auto"/>
      <w:ind w:firstLine="709"/>
      <w:jc w:val="both"/>
    </w:pPr>
    <w:rPr>
      <w:sz w:val="24"/>
    </w:rPr>
  </w:style>
  <w:style w:type="paragraph" w:styleId="Felsorols1a" w:customStyle="1">
    <w:name w:val="Felsorolás1a"/>
    <w:basedOn w:val="Norml"/>
    <w:next w:val="Bekezds3"/>
    <w:rsid w:val="0026191F"/>
    <w:pPr>
      <w:numPr>
        <w:numId w:val="35"/>
      </w:numPr>
      <w:tabs>
        <w:tab w:val="left" w:pos="1134"/>
      </w:tabs>
    </w:pPr>
  </w:style>
  <w:style w:type="paragraph" w:styleId="Felsorols2a" w:customStyle="1">
    <w:name w:val="Felsorolás2a"/>
    <w:basedOn w:val="Norml"/>
    <w:rsid w:val="0026191F"/>
    <w:pPr>
      <w:numPr>
        <w:numId w:val="36"/>
      </w:numPr>
      <w:tabs>
        <w:tab w:val="left" w:pos="1701"/>
      </w:tabs>
    </w:pPr>
  </w:style>
  <w:style w:type="paragraph" w:styleId="Felsorols3a" w:customStyle="1">
    <w:name w:val="Felsorolás3a"/>
    <w:basedOn w:val="Norml"/>
    <w:next w:val="Bekezds3"/>
    <w:rsid w:val="0026191F"/>
    <w:pPr>
      <w:numPr>
        <w:numId w:val="37"/>
      </w:numPr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styleId="doboz" w:customStyle="1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202EAE"/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202EAE"/>
    <w:rPr>
      <w:rFonts w:ascii="Tahoma" w:cs="Tahoma" w:hAnsi="Tahoma"/>
      <w:sz w:val="16"/>
      <w:szCs w:val="16"/>
    </w:rPr>
  </w:style>
  <w:style w:type="paragraph" w:styleId="PELOGO" w:customStyle="1">
    <w:name w:val="PELOGO"/>
    <w:basedOn w:val="Norml"/>
    <w:link w:val="PELOGOChar"/>
    <w:qFormat w:val="1"/>
    <w:rsid w:val="00CE5708"/>
    <w:pPr>
      <w:widowControl w:val="0"/>
      <w:spacing w:line="240" w:lineRule="auto"/>
      <w:jc w:val="center"/>
    </w:pPr>
    <w:rPr>
      <w:b w:val="1"/>
      <w:sz w:val="52"/>
      <w:szCs w:val="52"/>
    </w:rPr>
  </w:style>
  <w:style w:type="paragraph" w:styleId="HKLOGO" w:customStyle="1">
    <w:name w:val="HÖKLOGO"/>
    <w:basedOn w:val="Norml"/>
    <w:link w:val="HKLOGOChar"/>
    <w:qFormat w:val="1"/>
    <w:rsid w:val="00CE5708"/>
    <w:pPr>
      <w:widowControl w:val="0"/>
      <w:spacing w:line="240" w:lineRule="auto"/>
      <w:jc w:val="center"/>
    </w:pPr>
    <w:rPr>
      <w:b w:val="1"/>
      <w:sz w:val="36"/>
      <w:szCs w:val="36"/>
    </w:rPr>
  </w:style>
  <w:style w:type="character" w:styleId="PELOGOChar" w:customStyle="1">
    <w:name w:val="PELOGO Char"/>
    <w:basedOn w:val="Bekezdsalapbettpusa"/>
    <w:link w:val="PELOGO"/>
    <w:rsid w:val="00CE5708"/>
    <w:rPr>
      <w:rFonts w:ascii="Garamond" w:hAnsi="Garamond"/>
      <w:b w:val="1"/>
      <w:sz w:val="52"/>
      <w:szCs w:val="52"/>
    </w:rPr>
  </w:style>
  <w:style w:type="paragraph" w:styleId="Nincstrkz">
    <w:name w:val="No Spacing"/>
    <w:uiPriority w:val="1"/>
    <w:qFormat w:val="1"/>
    <w:rsid w:val="008F7987"/>
    <w:pPr>
      <w:jc w:val="both"/>
    </w:pPr>
    <w:rPr>
      <w:sz w:val="24"/>
    </w:rPr>
  </w:style>
  <w:style w:type="character" w:styleId="HKLOGOChar" w:customStyle="1">
    <w:name w:val="HÖKLOGO Char"/>
    <w:basedOn w:val="Bekezdsalapbettpusa"/>
    <w:link w:val="HKLOGO"/>
    <w:rsid w:val="00CE5708"/>
    <w:rPr>
      <w:rFonts w:ascii="Garamond" w:hAnsi="Garamond"/>
      <w:b w:val="1"/>
      <w:sz w:val="36"/>
      <w:szCs w:val="36"/>
    </w:rPr>
  </w:style>
  <w:style w:type="character" w:styleId="Kiemels2">
    <w:name w:val="Strong"/>
    <w:basedOn w:val="Bekezdsalapbettpusa"/>
    <w:uiPriority w:val="22"/>
    <w:qFormat w:val="1"/>
    <w:rsid w:val="00DE6D9E"/>
    <w:rPr>
      <w:b w:val="1"/>
      <w:bCs w:val="1"/>
    </w:rPr>
  </w:style>
  <w:style w:type="table" w:styleId="Rcsostblzat">
    <w:name w:val="Table Grid"/>
    <w:basedOn w:val="Normltblzat"/>
    <w:uiPriority w:val="59"/>
    <w:rsid w:val="00D469F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D469F8"/>
    <w:rPr>
      <w:color w:val="0000ff" w:themeColor="hyperlink"/>
      <w:u w:val="single"/>
    </w:rPr>
  </w:style>
  <w:style w:type="character" w:styleId="llbChar" w:customStyle="1">
    <w:name w:val="Élőláb Char"/>
    <w:basedOn w:val="Bekezdsalapbettpusa"/>
    <w:link w:val="llb"/>
    <w:uiPriority w:val="99"/>
    <w:rsid w:val="00CE670D"/>
    <w:rPr>
      <w:rFonts w:ascii="Garamond" w:hAnsi="Garamo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3heKVOoGoRNs9y7dtax4xp1jw==">CgMxLjA4AHIhMVZhLUM1QVNlZkhrZlJpdnJWMEtZZGxFcE5NeE9yci1E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2018-11-19T20:10:00Z</dcterms:created>
  <dc:creator>PEHÖK EB</dc:creator>
</cp:coreProperties>
</file>